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0B2D" w14:textId="60CC4AE3" w:rsidR="00B62972" w:rsidRPr="00686D4D" w:rsidRDefault="00B62972" w:rsidP="007B52C7">
      <w:pPr>
        <w:rPr>
          <w:rFonts w:ascii="Calibri" w:hAnsi="Calibri" w:cs="Calibri"/>
          <w:b/>
          <w:sz w:val="24"/>
          <w:szCs w:val="24"/>
        </w:rPr>
      </w:pPr>
      <w:r w:rsidRPr="00686D4D">
        <w:rPr>
          <w:rFonts w:ascii="Calibri" w:hAnsi="Calibri" w:cs="Calibri"/>
          <w:b/>
          <w:sz w:val="24"/>
          <w:szCs w:val="24"/>
        </w:rPr>
        <w:t>Division:</w:t>
      </w:r>
      <w:r w:rsidR="00334361" w:rsidRPr="00686D4D">
        <w:rPr>
          <w:rFonts w:ascii="Calibri" w:hAnsi="Calibri" w:cs="Calibri"/>
          <w:b/>
          <w:sz w:val="24"/>
          <w:szCs w:val="24"/>
        </w:rPr>
        <w:t xml:space="preserve"> </w:t>
      </w:r>
      <w:r w:rsidR="00334361" w:rsidRPr="00686D4D">
        <w:rPr>
          <w:rFonts w:ascii="Calibri" w:hAnsi="Calibri" w:cs="Calibri"/>
          <w:bCs/>
          <w:sz w:val="24"/>
          <w:szCs w:val="24"/>
        </w:rPr>
        <w:t>BAT</w:t>
      </w:r>
    </w:p>
    <w:p w14:paraId="7A288CC5" w14:textId="7C57687E" w:rsidR="00B62972" w:rsidRPr="00686D4D" w:rsidRDefault="00B62972" w:rsidP="007B52C7">
      <w:pPr>
        <w:rPr>
          <w:rFonts w:ascii="Calibri" w:hAnsi="Calibri" w:cs="Calibri"/>
          <w:b/>
          <w:sz w:val="24"/>
          <w:szCs w:val="24"/>
        </w:rPr>
      </w:pPr>
      <w:r w:rsidRPr="00686D4D">
        <w:rPr>
          <w:rFonts w:ascii="Calibri" w:hAnsi="Calibri" w:cs="Calibri"/>
          <w:b/>
          <w:sz w:val="24"/>
          <w:szCs w:val="24"/>
        </w:rPr>
        <w:t xml:space="preserve">Department: </w:t>
      </w:r>
      <w:r w:rsidR="00334361" w:rsidRPr="00686D4D">
        <w:rPr>
          <w:rFonts w:ascii="Calibri" w:hAnsi="Calibri" w:cs="Calibri"/>
          <w:bCs/>
          <w:sz w:val="24"/>
          <w:szCs w:val="24"/>
        </w:rPr>
        <w:t>Administration of Justice and Fire Technology</w:t>
      </w:r>
      <w:r w:rsidR="00334361" w:rsidRPr="00686D4D">
        <w:rPr>
          <w:rFonts w:ascii="Calibri" w:hAnsi="Calibri" w:cs="Calibri"/>
          <w:b/>
          <w:sz w:val="24"/>
          <w:szCs w:val="24"/>
        </w:rPr>
        <w:t xml:space="preserve"> </w:t>
      </w:r>
    </w:p>
    <w:p w14:paraId="00AD5017" w14:textId="7F3DDD3D" w:rsidR="00B62972" w:rsidRPr="00686D4D" w:rsidRDefault="00B62972" w:rsidP="007B52C7">
      <w:pPr>
        <w:rPr>
          <w:rFonts w:ascii="Calibri" w:hAnsi="Calibri" w:cs="Calibri"/>
          <w:b/>
          <w:sz w:val="24"/>
          <w:szCs w:val="24"/>
        </w:rPr>
      </w:pPr>
      <w:r w:rsidRPr="00686D4D">
        <w:rPr>
          <w:rFonts w:ascii="Calibri" w:hAnsi="Calibri" w:cs="Calibri"/>
          <w:b/>
          <w:sz w:val="24"/>
          <w:szCs w:val="24"/>
        </w:rPr>
        <w:t xml:space="preserve">Date: </w:t>
      </w:r>
      <w:r w:rsidR="00334361" w:rsidRPr="00686D4D">
        <w:rPr>
          <w:rFonts w:ascii="Calibri" w:hAnsi="Calibri" w:cs="Calibri"/>
          <w:bCs/>
          <w:sz w:val="24"/>
          <w:szCs w:val="24"/>
        </w:rPr>
        <w:t>March 29, 2021</w:t>
      </w:r>
    </w:p>
    <w:p w14:paraId="13E632D6" w14:textId="3DDEBEB8" w:rsidR="007B52C7" w:rsidRPr="00686D4D" w:rsidRDefault="007B52C7" w:rsidP="007B52C7">
      <w:pPr>
        <w:rPr>
          <w:rFonts w:ascii="Calibri" w:hAnsi="Calibri" w:cs="Calibri"/>
          <w:b/>
          <w:sz w:val="24"/>
          <w:szCs w:val="24"/>
        </w:rPr>
      </w:pPr>
      <w:r w:rsidRPr="00686D4D">
        <w:rPr>
          <w:rFonts w:ascii="Calibri" w:hAnsi="Calibri" w:cs="Calibri"/>
          <w:b/>
          <w:sz w:val="24"/>
          <w:szCs w:val="24"/>
        </w:rPr>
        <w:t>Time:</w:t>
      </w:r>
      <w:r w:rsidR="00334361" w:rsidRPr="00686D4D">
        <w:rPr>
          <w:rFonts w:ascii="Calibri" w:hAnsi="Calibri" w:cs="Calibri"/>
          <w:b/>
          <w:sz w:val="24"/>
          <w:szCs w:val="24"/>
        </w:rPr>
        <w:t xml:space="preserve"> </w:t>
      </w:r>
      <w:r w:rsidR="00334361" w:rsidRPr="00686D4D">
        <w:rPr>
          <w:rFonts w:ascii="Calibri" w:hAnsi="Calibri" w:cs="Calibri"/>
          <w:bCs/>
          <w:sz w:val="24"/>
          <w:szCs w:val="24"/>
        </w:rPr>
        <w:t>11:00am</w:t>
      </w:r>
    </w:p>
    <w:p w14:paraId="0139033B" w14:textId="77777777" w:rsidR="007B52C7" w:rsidRPr="00686D4D" w:rsidRDefault="007B52C7" w:rsidP="007B52C7">
      <w:pPr>
        <w:rPr>
          <w:rFonts w:ascii="Calibri" w:hAnsi="Calibri" w:cs="Calibri"/>
          <w:b/>
          <w:sz w:val="24"/>
          <w:szCs w:val="24"/>
        </w:rPr>
      </w:pPr>
      <w:r w:rsidRPr="00686D4D">
        <w:rPr>
          <w:rFonts w:ascii="Calibri" w:hAnsi="Calibri" w:cs="Calibri"/>
          <w:b/>
          <w:sz w:val="24"/>
          <w:szCs w:val="24"/>
        </w:rPr>
        <w:t>Advisors in Attendance: (LIST NAMES AND TITLES)</w:t>
      </w:r>
    </w:p>
    <w:p w14:paraId="033D91FE" w14:textId="53F557ED" w:rsidR="007B52C7" w:rsidRPr="00686D4D" w:rsidRDefault="00A17164" w:rsidP="007B52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Chief </w:t>
      </w:r>
      <w:r w:rsidR="00686D4D">
        <w:rPr>
          <w:rFonts w:ascii="Calibri" w:hAnsi="Calibri" w:cs="Calibri"/>
          <w:sz w:val="24"/>
          <w:szCs w:val="24"/>
        </w:rPr>
        <w:t>Mario R</w:t>
      </w:r>
      <w:r w:rsidRPr="00686D4D">
        <w:rPr>
          <w:rFonts w:ascii="Calibri" w:hAnsi="Calibri" w:cs="Calibri"/>
          <w:sz w:val="24"/>
          <w:szCs w:val="24"/>
        </w:rPr>
        <w:t>ueda, San Marino Fire Department</w:t>
      </w:r>
    </w:p>
    <w:p w14:paraId="20F608BA" w14:textId="2348B984" w:rsidR="00A17164" w:rsidRPr="00686D4D" w:rsidRDefault="00A17164" w:rsidP="007B52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Chief Steve </w:t>
      </w:r>
      <w:proofErr w:type="spellStart"/>
      <w:r w:rsidRPr="00686D4D">
        <w:rPr>
          <w:rFonts w:ascii="Calibri" w:hAnsi="Calibri" w:cs="Calibri"/>
          <w:sz w:val="24"/>
          <w:szCs w:val="24"/>
        </w:rPr>
        <w:t>Matcha</w:t>
      </w:r>
      <w:r w:rsidR="00072478" w:rsidRPr="00686D4D">
        <w:rPr>
          <w:rFonts w:ascii="Calibri" w:hAnsi="Calibri" w:cs="Calibri"/>
          <w:sz w:val="24"/>
          <w:szCs w:val="24"/>
        </w:rPr>
        <w:t>n</w:t>
      </w:r>
      <w:proofErr w:type="spellEnd"/>
      <w:r w:rsidR="00811FDC" w:rsidRPr="00686D4D">
        <w:rPr>
          <w:rFonts w:ascii="Calibri" w:hAnsi="Calibri" w:cs="Calibri"/>
          <w:sz w:val="24"/>
          <w:szCs w:val="24"/>
        </w:rPr>
        <w:t xml:space="preserve">, Chief of Police Pasadena City College </w:t>
      </w:r>
    </w:p>
    <w:p w14:paraId="63687652" w14:textId="51893C6D" w:rsidR="00A17164" w:rsidRPr="00686D4D" w:rsidRDefault="00A17164" w:rsidP="007B52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Chief John </w:t>
      </w:r>
      <w:proofErr w:type="spellStart"/>
      <w:r w:rsidRPr="00686D4D">
        <w:rPr>
          <w:rFonts w:ascii="Calibri" w:hAnsi="Calibri" w:cs="Calibri"/>
          <w:sz w:val="24"/>
          <w:szCs w:val="24"/>
        </w:rPr>
        <w:t>Incontro</w:t>
      </w:r>
      <w:proofErr w:type="spellEnd"/>
      <w:r w:rsidRPr="00686D4D">
        <w:rPr>
          <w:rFonts w:ascii="Calibri" w:hAnsi="Calibri" w:cs="Calibri"/>
          <w:sz w:val="24"/>
          <w:szCs w:val="24"/>
        </w:rPr>
        <w:t>, San Marino Fire Department</w:t>
      </w:r>
    </w:p>
    <w:p w14:paraId="6119A8DC" w14:textId="5E1B5FF9" w:rsidR="00A17164" w:rsidRPr="00686D4D" w:rsidRDefault="00A17164" w:rsidP="007B52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>Dr. Jim Lambert, Moreno Valley College</w:t>
      </w:r>
    </w:p>
    <w:p w14:paraId="6C1664CC" w14:textId="77777777" w:rsidR="007B52C7" w:rsidRPr="00686D4D" w:rsidRDefault="007B52C7" w:rsidP="007B52C7">
      <w:pPr>
        <w:rPr>
          <w:rFonts w:ascii="Calibri" w:hAnsi="Calibri" w:cs="Calibri"/>
          <w:b/>
          <w:sz w:val="24"/>
          <w:szCs w:val="24"/>
        </w:rPr>
      </w:pPr>
      <w:r w:rsidRPr="00686D4D">
        <w:rPr>
          <w:rFonts w:ascii="Calibri" w:hAnsi="Calibri" w:cs="Calibri"/>
          <w:b/>
          <w:sz w:val="24"/>
          <w:szCs w:val="24"/>
        </w:rPr>
        <w:t>Academic Partners in Attendance: (LIST NAMES AND TITLES)</w:t>
      </w:r>
    </w:p>
    <w:p w14:paraId="2066BB90" w14:textId="2E24D2DB" w:rsidR="00EB2B77" w:rsidRPr="00686D4D" w:rsidRDefault="00A17164" w:rsidP="00EB2B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Dr. Don Gallon, </w:t>
      </w:r>
      <w:r w:rsidR="00686D4D" w:rsidRPr="00686D4D">
        <w:rPr>
          <w:rFonts w:ascii="Calibri" w:hAnsi="Calibri" w:cs="Calibri"/>
          <w:sz w:val="24"/>
          <w:szCs w:val="24"/>
        </w:rPr>
        <w:t xml:space="preserve">PCC Full-Time AJ </w:t>
      </w:r>
      <w:r w:rsidRPr="00686D4D">
        <w:rPr>
          <w:rFonts w:ascii="Calibri" w:hAnsi="Calibri" w:cs="Calibri"/>
          <w:sz w:val="24"/>
          <w:szCs w:val="24"/>
        </w:rPr>
        <w:t>Faculty</w:t>
      </w:r>
    </w:p>
    <w:p w14:paraId="21F7DE81" w14:textId="594C05B3" w:rsidR="00A17164" w:rsidRPr="00686D4D" w:rsidRDefault="00A17164" w:rsidP="00EB2B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Milan Ayers, </w:t>
      </w:r>
      <w:r w:rsidR="00686D4D" w:rsidRPr="00686D4D">
        <w:rPr>
          <w:rFonts w:ascii="Calibri" w:hAnsi="Calibri" w:cs="Calibri"/>
          <w:sz w:val="24"/>
          <w:szCs w:val="24"/>
        </w:rPr>
        <w:t xml:space="preserve">PCC Full-Time AJ </w:t>
      </w:r>
      <w:r w:rsidRPr="00686D4D">
        <w:rPr>
          <w:rFonts w:ascii="Calibri" w:hAnsi="Calibri" w:cs="Calibri"/>
          <w:sz w:val="24"/>
          <w:szCs w:val="24"/>
        </w:rPr>
        <w:t>Faculty</w:t>
      </w:r>
    </w:p>
    <w:p w14:paraId="2512F5C4" w14:textId="45570AB7" w:rsidR="00A17164" w:rsidRPr="00686D4D" w:rsidRDefault="00A17164" w:rsidP="00EB2B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>John Dewar, PCC Adjunct Faculty</w:t>
      </w:r>
    </w:p>
    <w:p w14:paraId="7227DFB7" w14:textId="0D632093" w:rsidR="00A17164" w:rsidRPr="00686D4D" w:rsidRDefault="00A17164" w:rsidP="00EB2B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Phil </w:t>
      </w:r>
      <w:proofErr w:type="spellStart"/>
      <w:r w:rsidRPr="00686D4D">
        <w:rPr>
          <w:rFonts w:ascii="Calibri" w:hAnsi="Calibri" w:cs="Calibri"/>
          <w:sz w:val="24"/>
          <w:szCs w:val="24"/>
        </w:rPr>
        <w:t>Argento</w:t>
      </w:r>
      <w:proofErr w:type="spellEnd"/>
      <w:r w:rsidRPr="00686D4D">
        <w:rPr>
          <w:rFonts w:ascii="Calibri" w:hAnsi="Calibri" w:cs="Calibri"/>
          <w:sz w:val="24"/>
          <w:szCs w:val="24"/>
        </w:rPr>
        <w:t xml:space="preserve">, PCC Adjunct Faculty </w:t>
      </w:r>
    </w:p>
    <w:p w14:paraId="300FE4B1" w14:textId="3742F2F6" w:rsidR="00A17164" w:rsidRPr="00686D4D" w:rsidRDefault="00A17164" w:rsidP="00EB2B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>Joseph Gooden, PCC Adjunct Faculty</w:t>
      </w:r>
    </w:p>
    <w:p w14:paraId="06812FBA" w14:textId="5EC080EA" w:rsidR="00A17164" w:rsidRPr="00686D4D" w:rsidRDefault="00A17164" w:rsidP="00A1716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Jacqueline Javier, PCC Work-Based Learning </w:t>
      </w:r>
    </w:p>
    <w:p w14:paraId="1A1E8766" w14:textId="3F673E13" w:rsidR="00A17164" w:rsidRPr="00686D4D" w:rsidRDefault="00A17164" w:rsidP="00A1716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>Dr. Stephanie Marshall, PCC Faculty</w:t>
      </w:r>
    </w:p>
    <w:p w14:paraId="7491C8EB" w14:textId="301CCF69" w:rsidR="00A17164" w:rsidRPr="00686D4D" w:rsidRDefault="00A17164" w:rsidP="00A1716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Dr. Mark Keene, PCC Faculty </w:t>
      </w:r>
    </w:p>
    <w:p w14:paraId="59D8ACFC" w14:textId="346907AD" w:rsidR="00A17164" w:rsidRPr="00686D4D" w:rsidRDefault="00A17164" w:rsidP="0007247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Dr. Julie </w:t>
      </w:r>
      <w:proofErr w:type="spellStart"/>
      <w:r w:rsidRPr="00686D4D">
        <w:rPr>
          <w:rFonts w:ascii="Calibri" w:hAnsi="Calibri" w:cs="Calibri"/>
          <w:sz w:val="24"/>
          <w:szCs w:val="24"/>
        </w:rPr>
        <w:t>Kiotas</w:t>
      </w:r>
      <w:proofErr w:type="spellEnd"/>
      <w:r w:rsidRPr="00686D4D">
        <w:rPr>
          <w:rFonts w:ascii="Calibri" w:hAnsi="Calibri" w:cs="Calibri"/>
          <w:sz w:val="24"/>
          <w:szCs w:val="24"/>
        </w:rPr>
        <w:t xml:space="preserve">, </w:t>
      </w:r>
      <w:r w:rsidR="00686D4D" w:rsidRPr="00686D4D">
        <w:rPr>
          <w:rFonts w:ascii="Calibri" w:hAnsi="Calibri" w:cs="Calibri"/>
          <w:sz w:val="24"/>
          <w:szCs w:val="24"/>
        </w:rPr>
        <w:t>BAT Dean</w:t>
      </w:r>
    </w:p>
    <w:p w14:paraId="3F8F024A" w14:textId="54D8E8C5" w:rsidR="00EB2B77" w:rsidRPr="00686D4D" w:rsidRDefault="00EB2B77" w:rsidP="00EB2B77">
      <w:pPr>
        <w:rPr>
          <w:rFonts w:ascii="Calibri" w:hAnsi="Calibri" w:cs="Calibri"/>
          <w:b/>
          <w:bCs/>
          <w:sz w:val="24"/>
          <w:szCs w:val="24"/>
        </w:rPr>
      </w:pPr>
      <w:r w:rsidRPr="00686D4D">
        <w:rPr>
          <w:rFonts w:ascii="Calibri" w:hAnsi="Calibri" w:cs="Calibri"/>
          <w:b/>
          <w:bCs/>
          <w:sz w:val="24"/>
          <w:szCs w:val="24"/>
        </w:rPr>
        <w:t xml:space="preserve">Call to Order: </w:t>
      </w:r>
    </w:p>
    <w:p w14:paraId="08B02FE3" w14:textId="25E696B6" w:rsidR="00A17164" w:rsidRPr="00686D4D" w:rsidRDefault="00EB2B77" w:rsidP="00A17164">
      <w:pPr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>The meeting was called to order at 1</w:t>
      </w:r>
      <w:r w:rsidR="00A17164" w:rsidRPr="00686D4D">
        <w:rPr>
          <w:rFonts w:ascii="Calibri" w:hAnsi="Calibri" w:cs="Calibri"/>
          <w:sz w:val="24"/>
          <w:szCs w:val="24"/>
        </w:rPr>
        <w:t>1</w:t>
      </w:r>
      <w:r w:rsidRPr="00686D4D">
        <w:rPr>
          <w:rFonts w:ascii="Calibri" w:hAnsi="Calibri" w:cs="Calibri"/>
          <w:sz w:val="24"/>
          <w:szCs w:val="24"/>
        </w:rPr>
        <w:t>:0</w:t>
      </w:r>
      <w:r w:rsidR="00A17164" w:rsidRPr="00686D4D">
        <w:rPr>
          <w:rFonts w:ascii="Calibri" w:hAnsi="Calibri" w:cs="Calibri"/>
          <w:sz w:val="24"/>
          <w:szCs w:val="24"/>
        </w:rPr>
        <w:t>1a</w:t>
      </w:r>
      <w:r w:rsidRPr="00686D4D">
        <w:rPr>
          <w:rFonts w:ascii="Calibri" w:hAnsi="Calibri" w:cs="Calibri"/>
          <w:sz w:val="24"/>
          <w:szCs w:val="24"/>
        </w:rPr>
        <w:t xml:space="preserve">m by </w:t>
      </w:r>
      <w:r w:rsidR="00A17164" w:rsidRPr="00686D4D">
        <w:rPr>
          <w:rFonts w:ascii="Calibri" w:hAnsi="Calibri" w:cs="Calibri"/>
          <w:sz w:val="24"/>
          <w:szCs w:val="24"/>
        </w:rPr>
        <w:t>Division Chair Dr. Mark Keene</w:t>
      </w:r>
      <w:r w:rsidR="00686D4D">
        <w:rPr>
          <w:rFonts w:ascii="Calibri" w:hAnsi="Calibri" w:cs="Calibri"/>
          <w:sz w:val="24"/>
          <w:szCs w:val="24"/>
        </w:rPr>
        <w:t xml:space="preserve"> and b</w:t>
      </w:r>
      <w:r w:rsidR="00A17164" w:rsidRPr="00686D4D">
        <w:rPr>
          <w:rFonts w:ascii="Calibri" w:hAnsi="Calibri" w:cs="Calibri"/>
          <w:sz w:val="24"/>
          <w:szCs w:val="24"/>
        </w:rPr>
        <w:t>eg</w:t>
      </w:r>
      <w:r w:rsidR="00686D4D">
        <w:rPr>
          <w:rFonts w:ascii="Calibri" w:hAnsi="Calibri" w:cs="Calibri"/>
          <w:sz w:val="24"/>
          <w:szCs w:val="24"/>
        </w:rPr>
        <w:t>a</w:t>
      </w:r>
      <w:r w:rsidR="00A17164" w:rsidRPr="00686D4D">
        <w:rPr>
          <w:rFonts w:ascii="Calibri" w:hAnsi="Calibri" w:cs="Calibri"/>
          <w:sz w:val="24"/>
          <w:szCs w:val="24"/>
        </w:rPr>
        <w:t>n with declaration and land acknowledgement and remembrance for Dr. Carol Brown.</w:t>
      </w:r>
    </w:p>
    <w:p w14:paraId="1B928701" w14:textId="445BC5BA" w:rsidR="00A17164" w:rsidRPr="00686D4D" w:rsidRDefault="0061247D" w:rsidP="00A171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At </w:t>
      </w:r>
      <w:r w:rsidR="00A17164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11:05 </w:t>
      </w:r>
      <w:r>
        <w:rPr>
          <w:rFonts w:ascii="Calibri" w:eastAsia="Times New Roman" w:hAnsi="Calibri" w:cs="Calibri"/>
          <w:color w:val="201F1E"/>
          <w:sz w:val="24"/>
          <w:szCs w:val="24"/>
        </w:rPr>
        <w:t>there was an i</w:t>
      </w:r>
      <w:r w:rsidR="00A17164" w:rsidRPr="00686D4D">
        <w:rPr>
          <w:rFonts w:ascii="Calibri" w:eastAsia="Times New Roman" w:hAnsi="Calibri" w:cs="Calibri"/>
          <w:color w:val="201F1E"/>
          <w:sz w:val="24"/>
          <w:szCs w:val="24"/>
        </w:rPr>
        <w:t>ntroduction of Guest Advisors</w:t>
      </w:r>
      <w:r>
        <w:rPr>
          <w:rFonts w:ascii="Calibri" w:eastAsia="Times New Roman" w:hAnsi="Calibri" w:cs="Calibri"/>
          <w:color w:val="201F1E"/>
          <w:sz w:val="24"/>
          <w:szCs w:val="24"/>
        </w:rPr>
        <w:t>.</w:t>
      </w:r>
    </w:p>
    <w:p w14:paraId="5F520249" w14:textId="0E71F1F4" w:rsidR="00A17164" w:rsidRPr="00686D4D" w:rsidRDefault="0061247D" w:rsidP="00A171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>At 1</w:t>
      </w:r>
      <w:r w:rsidR="00A17164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1:10 </w:t>
      </w:r>
      <w:r>
        <w:rPr>
          <w:rFonts w:ascii="Calibri" w:eastAsia="Times New Roman" w:hAnsi="Calibri" w:cs="Calibri"/>
          <w:color w:val="201F1E"/>
          <w:sz w:val="24"/>
          <w:szCs w:val="24"/>
        </w:rPr>
        <w:t>there was an i</w:t>
      </w:r>
      <w:r w:rsidR="00A17164" w:rsidRPr="00686D4D">
        <w:rPr>
          <w:rFonts w:ascii="Calibri" w:eastAsia="Times New Roman" w:hAnsi="Calibri" w:cs="Calibri"/>
          <w:color w:val="201F1E"/>
          <w:sz w:val="24"/>
          <w:szCs w:val="24"/>
        </w:rPr>
        <w:t>ntroduction of PCC faculty and administrators</w:t>
      </w:r>
      <w:r>
        <w:rPr>
          <w:rFonts w:ascii="Calibri" w:eastAsia="Times New Roman" w:hAnsi="Calibri" w:cs="Calibri"/>
          <w:color w:val="201F1E"/>
          <w:sz w:val="24"/>
          <w:szCs w:val="24"/>
        </w:rPr>
        <w:t>.</w:t>
      </w:r>
    </w:p>
    <w:p w14:paraId="682E8AF3" w14:textId="2F2F494C" w:rsidR="00A17164" w:rsidRPr="00686D4D" w:rsidRDefault="00A17164" w:rsidP="00A171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11:</w:t>
      </w:r>
      <w:r w:rsidR="00072478"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18</w:t>
      </w: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 Administration of Justice Agenda (presented by Drs. Gallon and Ayers)</w:t>
      </w:r>
    </w:p>
    <w:p w14:paraId="5C9583B6" w14:textId="75A91774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Delete </w:t>
      </w:r>
      <w:hyperlink r:id="rId10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AJ 130</w:t>
        </w:r>
      </w:hyperlink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– </w:t>
      </w:r>
      <w:r w:rsidR="0061247D">
        <w:rPr>
          <w:rFonts w:ascii="Calibri" w:eastAsia="Times New Roman" w:hAnsi="Calibri" w:cs="Calibri"/>
          <w:color w:val="201F1E"/>
          <w:sz w:val="24"/>
          <w:szCs w:val="24"/>
        </w:rPr>
        <w:t xml:space="preserve">justification: 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>liability and safety concerns; issues of logistics storing firearms and ammunition</w:t>
      </w:r>
    </w:p>
    <w:p w14:paraId="76F43379" w14:textId="315C968E" w:rsidR="00072478" w:rsidRPr="00686D4D" w:rsidRDefault="00A17164" w:rsidP="000724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Delete </w:t>
      </w:r>
      <w:hyperlink r:id="rId11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AJ 128</w:t>
        </w:r>
      </w:hyperlink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– </w:t>
      </w:r>
      <w:r w:rsidR="0061247D">
        <w:rPr>
          <w:rFonts w:ascii="Calibri" w:eastAsia="Times New Roman" w:hAnsi="Calibri" w:cs="Calibri"/>
          <w:color w:val="201F1E"/>
          <w:sz w:val="24"/>
          <w:szCs w:val="24"/>
        </w:rPr>
        <w:t xml:space="preserve">justification: 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working on a new course 122 to replace and expand on this course </w:t>
      </w:r>
    </w:p>
    <w:p w14:paraId="408D433E" w14:textId="442E1D82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12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AJ 185</w:t>
        </w:r>
      </w:hyperlink>
    </w:p>
    <w:p w14:paraId="06596A48" w14:textId="382EE45D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13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AJ 016</w:t>
        </w:r>
      </w:hyperlink>
    </w:p>
    <w:p w14:paraId="2F4F0DF2" w14:textId="79FB8472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lastRenderedPageBreak/>
        <w:t>Update </w:t>
      </w:r>
      <w:hyperlink r:id="rId14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AJ 018</w:t>
        </w:r>
      </w:hyperlink>
    </w:p>
    <w:p w14:paraId="06D6C2D3" w14:textId="41150040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15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AJ 122</w:t>
        </w:r>
      </w:hyperlink>
    </w:p>
    <w:p w14:paraId="77FCDE2F" w14:textId="5DB77462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16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AJ 010</w:t>
        </w:r>
      </w:hyperlink>
    </w:p>
    <w:p w14:paraId="3AE4A07E" w14:textId="61F8CB56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17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AJ 014</w:t>
        </w:r>
      </w:hyperlink>
    </w:p>
    <w:p w14:paraId="6FEDDF82" w14:textId="0392F191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18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AJ 019</w:t>
        </w:r>
      </w:hyperlink>
    </w:p>
    <w:p w14:paraId="2991573C" w14:textId="34889E01" w:rsidR="00072478" w:rsidRPr="00686D4D" w:rsidRDefault="0061247D" w:rsidP="000724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>Feedback: Agree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with concerns and that each agency/academy will train the students once they get there (rather see students study the philosophies of use of force and de-escalation, mental health and values)</w:t>
      </w:r>
    </w:p>
    <w:p w14:paraId="47CC5530" w14:textId="2B3AC037" w:rsidR="00072478" w:rsidRPr="00686D4D" w:rsidRDefault="0061247D" w:rsidP="000724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Response: 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>Milan discusses 122 principles policing – de-escalation tactics, unconscious and implicit bias, community policing and relationship building, use of force communication</w:t>
      </w:r>
    </w:p>
    <w:p w14:paraId="04ECFBB7" w14:textId="12E55E1A" w:rsidR="00072478" w:rsidRPr="00686D4D" w:rsidRDefault="0061247D" w:rsidP="000724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>Feedback: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I believe minimal force techniques are often overlooked as well and criteria that defines the use of deadly force.</w:t>
      </w:r>
    </w:p>
    <w:p w14:paraId="3749E98B" w14:textId="1FF85D49" w:rsidR="00072478" w:rsidRPr="00686D4D" w:rsidRDefault="0061247D" w:rsidP="000724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>Feedback: Also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want to add mental health implications in use of force</w:t>
      </w:r>
    </w:p>
    <w:p w14:paraId="13A460FC" w14:textId="3F1FCEB8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19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Certificate in Administration of Justice</w:t>
        </w:r>
      </w:hyperlink>
    </w:p>
    <w:p w14:paraId="79BCA6BA" w14:textId="536E2C15" w:rsidR="00072478" w:rsidRPr="0061247D" w:rsidRDefault="0061247D" w:rsidP="0061247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Justification: 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>Milan discussed how they lowered and trimmed the certificate for students to achieve; next steps are to move into the transfer degree program</w:t>
      </w: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; </w:t>
      </w:r>
      <w:r w:rsidR="00072478" w:rsidRPr="0061247D">
        <w:rPr>
          <w:rFonts w:ascii="Calibri" w:eastAsia="Times New Roman" w:hAnsi="Calibri" w:cs="Calibri"/>
          <w:color w:val="201F1E"/>
          <w:sz w:val="24"/>
          <w:szCs w:val="24"/>
        </w:rPr>
        <w:t xml:space="preserve">Don detailed discussion with Marilyn Diaz retired chief </w:t>
      </w: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who </w:t>
      </w:r>
      <w:r w:rsidR="00072478" w:rsidRPr="0061247D">
        <w:rPr>
          <w:rFonts w:ascii="Calibri" w:eastAsia="Times New Roman" w:hAnsi="Calibri" w:cs="Calibri"/>
          <w:color w:val="201F1E"/>
          <w:sz w:val="24"/>
          <w:szCs w:val="24"/>
        </w:rPr>
        <w:t xml:space="preserve">is </w:t>
      </w:r>
      <w:r>
        <w:rPr>
          <w:rFonts w:ascii="Calibri" w:eastAsia="Times New Roman" w:hAnsi="Calibri" w:cs="Calibri"/>
          <w:color w:val="201F1E"/>
          <w:sz w:val="24"/>
          <w:szCs w:val="24"/>
        </w:rPr>
        <w:t>in agreement</w:t>
      </w:r>
      <w:r w:rsidR="00072478" w:rsidRPr="0061247D">
        <w:rPr>
          <w:rFonts w:ascii="Calibri" w:eastAsia="Times New Roman" w:hAnsi="Calibri" w:cs="Calibri"/>
          <w:color w:val="201F1E"/>
          <w:sz w:val="24"/>
          <w:szCs w:val="24"/>
        </w:rPr>
        <w:t xml:space="preserve"> with English skills needed and report-writing</w:t>
      </w:r>
    </w:p>
    <w:p w14:paraId="414D113B" w14:textId="6EE1478A" w:rsidR="00072478" w:rsidRPr="00686D4D" w:rsidRDefault="0061247D" w:rsidP="000724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>Feedback: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Academy trainees 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are losing the ability to write and communicate; would even want </w:t>
      </w:r>
      <w:r>
        <w:rPr>
          <w:rFonts w:ascii="Calibri" w:eastAsia="Times New Roman" w:hAnsi="Calibri" w:cs="Calibri"/>
          <w:color w:val="201F1E"/>
          <w:sz w:val="24"/>
          <w:szCs w:val="24"/>
        </w:rPr>
        <w:t>English and writing at a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01F1E"/>
          <w:sz w:val="24"/>
          <w:szCs w:val="24"/>
        </w:rPr>
        <w:t>more difficult standard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so that the students are adequately trained – maybe even having a speaking component for listening and critical thinking</w:t>
      </w:r>
    </w:p>
    <w:p w14:paraId="09AB2C98" w14:textId="7332FE07" w:rsidR="00072478" w:rsidRPr="00686D4D" w:rsidRDefault="0061247D" w:rsidP="000724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Response: 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>Milan notes that the communication aspect will be integrated in the 122 course</w:t>
      </w:r>
      <w:r w:rsidR="00F627A7"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</w:p>
    <w:p w14:paraId="5142CD7B" w14:textId="3A891FCF" w:rsidR="00A17164" w:rsidRPr="0061247D" w:rsidRDefault="00072478" w:rsidP="0061247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  <w:sz w:val="24"/>
          <w:szCs w:val="24"/>
        </w:rPr>
      </w:pPr>
      <w:r w:rsidRPr="0061247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The committee approved and recommended the changes to the certificate and courses</w:t>
      </w:r>
    </w:p>
    <w:p w14:paraId="2429669C" w14:textId="4BB6EC80" w:rsidR="00A17164" w:rsidRPr="00686D4D" w:rsidRDefault="00A17164" w:rsidP="00A171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11:3</w:t>
      </w:r>
      <w:r w:rsidR="00072478"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3</w:t>
      </w: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 Fire Technology (presented by Drs. Marshall and Keene)</w:t>
      </w:r>
    </w:p>
    <w:p w14:paraId="635237F3" w14:textId="05D3A93A" w:rsidR="00A17164" w:rsidRPr="00686D4D" w:rsidRDefault="00072478" w:rsidP="000724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Dr. Keene discussed the n</w:t>
      </w:r>
      <w:r w:rsidR="00A17164" w:rsidRPr="00686D4D">
        <w:rPr>
          <w:rFonts w:ascii="Calibri" w:eastAsia="Times New Roman" w:hAnsi="Calibri" w:cs="Calibri"/>
          <w:color w:val="201F1E"/>
          <w:sz w:val="24"/>
          <w:szCs w:val="24"/>
        </w:rPr>
        <w:t>eed to streamline the program’s courses, certificates, and degree to increase fire tech student success. Current program data (Tableau Public, 2021)</w:t>
      </w:r>
    </w:p>
    <w:p w14:paraId="643957D7" w14:textId="3C4C7A33" w:rsidR="00A17164" w:rsidRPr="00686D4D" w:rsidRDefault="00A17164" w:rsidP="00A17164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Success</w:t>
      </w:r>
    </w:p>
    <w:p w14:paraId="06EBC8E6" w14:textId="77777777" w:rsidR="00A17164" w:rsidRPr="00686D4D" w:rsidRDefault="00A17164" w:rsidP="00A17164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1.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75% average from 2015-20 (256 students)</w:t>
      </w:r>
    </w:p>
    <w:p w14:paraId="1E86C15A" w14:textId="374FF0B7" w:rsidR="00A17164" w:rsidRPr="00686D4D" w:rsidRDefault="00A17164" w:rsidP="00A17164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2.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63% from 2019-20 (182 students)</w:t>
      </w:r>
    </w:p>
    <w:p w14:paraId="32B44A1A" w14:textId="10D27B0B" w:rsidR="00A17164" w:rsidRPr="00686D4D" w:rsidRDefault="00A17164" w:rsidP="00A17164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Retention</w:t>
      </w:r>
    </w:p>
    <w:p w14:paraId="498B87F5" w14:textId="77777777" w:rsidR="00A17164" w:rsidRPr="00686D4D" w:rsidRDefault="00A17164" w:rsidP="00A17164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1.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87% average from 2015-20 (256 students)</w:t>
      </w:r>
    </w:p>
    <w:p w14:paraId="08EBAAE8" w14:textId="4E96E5F7" w:rsidR="00A17164" w:rsidRPr="00686D4D" w:rsidRDefault="00A17164" w:rsidP="00A17164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2.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81% from 2019-20 (182 students)</w:t>
      </w:r>
    </w:p>
    <w:p w14:paraId="54084525" w14:textId="4838BF78" w:rsidR="00A17164" w:rsidRPr="00686D4D" w:rsidRDefault="00A17164" w:rsidP="00A17164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Degrees and Certificates Awarded</w:t>
      </w:r>
    </w:p>
    <w:p w14:paraId="5C51857D" w14:textId="77777777" w:rsidR="00A17164" w:rsidRPr="00686D4D" w:rsidRDefault="00A17164" w:rsidP="00A17164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1.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2015-16: 8 degrees and 10 certificates</w:t>
      </w:r>
    </w:p>
    <w:p w14:paraId="3E7AFF93" w14:textId="77777777" w:rsidR="00A17164" w:rsidRPr="00686D4D" w:rsidRDefault="00A17164" w:rsidP="00A17164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2.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2016-17: 3 degrees and 4 certificates</w:t>
      </w:r>
    </w:p>
    <w:p w14:paraId="0FAB8B37" w14:textId="77777777" w:rsidR="00A17164" w:rsidRPr="00686D4D" w:rsidRDefault="00A17164" w:rsidP="00A17164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3.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2017-18: 8 degrees and 10 certificates</w:t>
      </w:r>
    </w:p>
    <w:p w14:paraId="4308642B" w14:textId="77777777" w:rsidR="00A17164" w:rsidRPr="00686D4D" w:rsidRDefault="00A17164" w:rsidP="00A17164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lastRenderedPageBreak/>
        <w:t>4.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2018-19: 4 degrees and 4 certificates</w:t>
      </w:r>
    </w:p>
    <w:p w14:paraId="33F79F63" w14:textId="77777777" w:rsidR="00A17164" w:rsidRPr="00686D4D" w:rsidRDefault="00A17164" w:rsidP="00A17164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5.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2019-20: 0 degrees and 2 certificates</w:t>
      </w:r>
    </w:p>
    <w:p w14:paraId="3DAA63AB" w14:textId="4416367C" w:rsidR="00A17164" w:rsidRPr="00686D4D" w:rsidRDefault="00A17164" w:rsidP="000724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Realign all program coursework on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bookmarkStart w:id="0" w:name="_GoBack"/>
      <w:r w:rsidR="00BA4F80">
        <w:fldChar w:fldCharType="begin"/>
      </w:r>
      <w:r w:rsidR="00BA4F80">
        <w:instrText xml:space="preserve"> HYPERLINK "https://www.usfa.fema.gov/downloads/pdf/nfa/higher_ed/associate_curriculum_core.pdf" \t "_blank" </w:instrText>
      </w:r>
      <w:r w:rsidR="00BA4F80">
        <w:fldChar w:fldCharType="separate"/>
      </w:r>
      <w:r w:rsidRPr="00686D4D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bdr w:val="none" w:sz="0" w:space="0" w:color="auto" w:frame="1"/>
        </w:rPr>
        <w:t>Fire and Emergency Services Higher Education’s</w:t>
      </w:r>
      <w:r w:rsidR="00BA4F80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 (FESHE’s) 6 model core course outlines</w:t>
      </w:r>
      <w:bookmarkEnd w:id="0"/>
      <w:r w:rsidRPr="00686D4D">
        <w:rPr>
          <w:rFonts w:ascii="Calibri" w:eastAsia="Times New Roman" w:hAnsi="Calibri" w:cs="Calibri"/>
          <w:color w:val="201F1E"/>
          <w:sz w:val="24"/>
          <w:szCs w:val="24"/>
        </w:rPr>
        <w:t>. </w:t>
      </w:r>
      <w:hyperlink r:id="rId20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Competitor analysis</w:t>
        </w:r>
      </w:hyperlink>
      <w:r w:rsidRPr="00686D4D">
        <w:rPr>
          <w:rFonts w:ascii="Calibri" w:eastAsia="Times New Roman" w:hAnsi="Calibri" w:cs="Calibri"/>
          <w:color w:val="201F1E"/>
          <w:sz w:val="24"/>
          <w:szCs w:val="24"/>
        </w:rPr>
        <w:t>. Faculty hiring hold. Three stages to meet this realignment: (A) Updating 5 current courses, (B) add the final 6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vertAlign w:val="superscript"/>
        </w:rPr>
        <w:t>th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course, and (C) delete remaining courses to align with FESHE:</w:t>
      </w:r>
    </w:p>
    <w:p w14:paraId="4CBE74A2" w14:textId="406E7649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Align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the current PCC five courses with FESHE’s 5 core course models:</w:t>
      </w:r>
    </w:p>
    <w:p w14:paraId="418D38B4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1.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21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110</w:t>
        </w:r>
      </w:hyperlink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Pr="00686D4D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>from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INTRODUCTION TO FIRE TECHNOLOGY </w:t>
      </w:r>
      <w:r w:rsidRPr="00686D4D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>to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[FESHE’s] </w:t>
      </w:r>
      <w:hyperlink r:id="rId22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Principles of Emergency Services</w:t>
        </w:r>
      </w:hyperlink>
    </w:p>
    <w:p w14:paraId="61C520AA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2.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23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112</w:t>
        </w:r>
      </w:hyperlink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Pr="00686D4D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>from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FUNDAMENTALS OF FIRE BEHAVIOR AND CONTROL to [FESHE’s] </w:t>
      </w:r>
      <w:hyperlink r:id="rId24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Behavior and Combustion</w:t>
        </w:r>
      </w:hyperlink>
    </w:p>
    <w:p w14:paraId="6282FA57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3.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25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114</w:t>
        </w:r>
      </w:hyperlink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Pr="00686D4D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>from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FUNDAMENTALS OF FIRE PREVENTION </w:t>
      </w:r>
      <w:r w:rsidRPr="00686D4D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>to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[FESHE’s] </w:t>
      </w:r>
      <w:hyperlink r:id="rId26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Prevention</w:t>
        </w:r>
      </w:hyperlink>
    </w:p>
    <w:p w14:paraId="55CABA9D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4.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27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128</w:t>
        </w:r>
      </w:hyperlink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Pr="00686D4D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>from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FUNDAMENTALS OF FIRE PROTECTION EQUIPMENT AND DETECTION </w:t>
      </w:r>
      <w:r w:rsidRPr="00686D4D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>to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[FESHE’s] </w:t>
      </w:r>
      <w:hyperlink r:id="rId28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Protection Systems</w:t>
        </w:r>
      </w:hyperlink>
    </w:p>
    <w:p w14:paraId="5D65FF29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5.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Update </w:t>
      </w:r>
      <w:hyperlink r:id="rId29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142</w:t>
        </w:r>
      </w:hyperlink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BUILDING CONSTRUCTION FOR FIRE PROTECTION (keep title)</w:t>
      </w:r>
    </w:p>
    <w:p w14:paraId="2CFAB7D7" w14:textId="35BC63BD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Add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[FESHE’s] final Course FIRE 117 </w:t>
      </w:r>
      <w:hyperlink r:id="rId30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Principles of Emergency Services Safety &amp; Survival</w:t>
        </w:r>
      </w:hyperlink>
      <w:r w:rsidRPr="00686D4D">
        <w:rPr>
          <w:rFonts w:ascii="Calibri" w:eastAsia="Times New Roman" w:hAnsi="Calibri" w:cs="Calibri"/>
          <w:color w:val="201F1E"/>
          <w:sz w:val="24"/>
          <w:szCs w:val="24"/>
        </w:rPr>
        <w:t>. This is the 6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vertAlign w:val="superscript"/>
        </w:rPr>
        <w:t>th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/final [missing] core course for the AS Degree and 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Academy Preparation Certificate</w:t>
      </w:r>
    </w:p>
    <w:p w14:paraId="296B74D2" w14:textId="7BD0A481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Remove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all remaining program courses:</w:t>
      </w:r>
    </w:p>
    <w:p w14:paraId="1A6D5B3B" w14:textId="5A7D43D8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Delete </w:t>
      </w:r>
      <w:hyperlink r:id="rId31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115 FUNDAMENTALS OF PERSONAL SAFETY AND EMERGENCY ACTION</w:t>
        </w:r>
      </w:hyperlink>
    </w:p>
    <w:p w14:paraId="7051B016" w14:textId="12A092AF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Delete </w:t>
      </w:r>
      <w:hyperlink r:id="rId32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116 FIRE FIGHTING TACTICS AND STRATEGY</w:t>
        </w:r>
      </w:hyperlink>
    </w:p>
    <w:p w14:paraId="08DD2B0A" w14:textId="3527F58D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Delete </w:t>
      </w:r>
      <w:hyperlink r:id="rId33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120A HAZARDOUS MATERIALS</w:t>
        </w:r>
      </w:hyperlink>
    </w:p>
    <w:p w14:paraId="27C8D99A" w14:textId="590401FB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Delete </w:t>
      </w:r>
      <w:hyperlink r:id="rId34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120B HAZARDOUS MATERIALS</w:t>
        </w:r>
      </w:hyperlink>
    </w:p>
    <w:p w14:paraId="5F50C0E9" w14:textId="12B7F2CD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Delete </w:t>
      </w:r>
      <w:hyperlink r:id="rId35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124 APPLIED CHEMISTRY</w:t>
        </w:r>
      </w:hyperlink>
    </w:p>
    <w:p w14:paraId="38058DED" w14:textId="35EA67EF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Delete </w:t>
      </w:r>
      <w:hyperlink r:id="rId36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Course FIRE 146 FIRE INVESTIGATION</w:t>
        </w:r>
      </w:hyperlink>
    </w:p>
    <w:p w14:paraId="48228A6C" w14:textId="48D4093B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Update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AS Degree / Certificate of Achievement (AS/Cert) </w:t>
      </w:r>
      <w:r w:rsidRPr="00686D4D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>from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hyperlink r:id="rId37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Technology (41 units)</w:t>
        </w:r>
      </w:hyperlink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Pr="00686D4D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>to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bookmarkStart w:id="1" w:name="_Hlk82153680"/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Fire Academy Preparation </w:t>
      </w:r>
      <w:bookmarkEnd w:id="1"/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(18 units)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.</w:t>
      </w:r>
    </w:p>
    <w:p w14:paraId="70253C74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1.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110 </w:t>
      </w:r>
      <w:hyperlink r:id="rId38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Principles of Emergency Services (3 units)</w:t>
        </w:r>
      </w:hyperlink>
    </w:p>
    <w:p w14:paraId="5F8D2B92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2.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142 </w:t>
      </w:r>
      <w:hyperlink r:id="rId39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Building Construction for Fire Protection (3 units)</w:t>
        </w:r>
      </w:hyperlink>
    </w:p>
    <w:p w14:paraId="45CD5C93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3.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112 </w:t>
      </w:r>
      <w:hyperlink r:id="rId40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Behavior and Combustion (3 units)</w:t>
        </w:r>
      </w:hyperlink>
    </w:p>
    <w:p w14:paraId="726559C0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4.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114 </w:t>
      </w:r>
      <w:hyperlink r:id="rId41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Prevention (3 units)</w:t>
        </w:r>
      </w:hyperlink>
    </w:p>
    <w:p w14:paraId="35311F99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5.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128 </w:t>
      </w:r>
      <w:hyperlink r:id="rId42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Protection Systems (3 units)</w:t>
        </w:r>
      </w:hyperlink>
    </w:p>
    <w:p w14:paraId="38960C5F" w14:textId="77777777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6.</w:t>
      </w:r>
      <w:r w:rsidRPr="00686D4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     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117 </w:t>
      </w:r>
      <w:hyperlink r:id="rId43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Principles of Fire and Emergency Services Safety &amp; Survival (3 units)</w:t>
        </w:r>
      </w:hyperlink>
    </w:p>
    <w:p w14:paraId="6F655F8B" w14:textId="144DD10E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Update the current certificate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Pr="00686D4D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>from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hyperlink r:id="rId44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TECHNOLOGY - FIRE ACADEMY PREPARATION Occupational Skills (15 units)</w:t>
        </w:r>
      </w:hyperlink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r w:rsidRPr="00686D4D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to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bookmarkStart w:id="2" w:name="_Hlk82153698"/>
      <w:r w:rsidRPr="00686D4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Fire Academy Preparation with Emergency Medical Technician </w:t>
      </w:r>
      <w:bookmarkEnd w:id="2"/>
      <w:r w:rsidRPr="00686D4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(2</w:t>
      </w:r>
      <w:r w:rsidR="00BA4F8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Pr="00686D4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.5 units)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to include the following:</w:t>
      </w:r>
    </w:p>
    <w:p w14:paraId="1F0F38D5" w14:textId="2F2E54CA" w:rsidR="00A17164" w:rsidRPr="00686D4D" w:rsidRDefault="00A17164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Three awards in one certificate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 one degree (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AS/Cert in Fire Academy Preparation) and two certificates (</w:t>
      </w: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Academy Preparation with Emergency Medical Technician and </w:t>
      </w:r>
      <w:hyperlink r:id="rId45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Basic Level Emergency Medical Technician Occupational Skills</w:t>
        </w:r>
      </w:hyperlink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)</w:t>
      </w:r>
    </w:p>
    <w:p w14:paraId="2603F50F" w14:textId="1F77A6D2" w:rsidR="00A17164" w:rsidRPr="00686D4D" w:rsidRDefault="00A17164" w:rsidP="0007247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110 </w:t>
      </w:r>
      <w:hyperlink r:id="rId46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Principles of Emergency Services (3 units)</w:t>
        </w:r>
      </w:hyperlink>
    </w:p>
    <w:p w14:paraId="00DD0457" w14:textId="4C478D2C" w:rsidR="00A17164" w:rsidRPr="00686D4D" w:rsidRDefault="00A17164" w:rsidP="0007247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142 </w:t>
      </w:r>
      <w:hyperlink r:id="rId47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Building Construction for Fire Protection (3 units)</w:t>
        </w:r>
      </w:hyperlink>
    </w:p>
    <w:p w14:paraId="39FC2073" w14:textId="6FFFA461" w:rsidR="00A17164" w:rsidRPr="00686D4D" w:rsidRDefault="00A17164" w:rsidP="0007247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112 </w:t>
      </w:r>
      <w:hyperlink r:id="rId48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Behavior and Combustion (3 units)</w:t>
        </w:r>
      </w:hyperlink>
    </w:p>
    <w:p w14:paraId="1875A104" w14:textId="3D51FD72" w:rsidR="00A17164" w:rsidRPr="00686D4D" w:rsidRDefault="00A17164" w:rsidP="0007247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114 </w:t>
      </w:r>
      <w:hyperlink r:id="rId49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Prevention (3 units)</w:t>
        </w:r>
      </w:hyperlink>
    </w:p>
    <w:p w14:paraId="73AECF19" w14:textId="0D74E0F3" w:rsidR="00A17164" w:rsidRPr="00686D4D" w:rsidRDefault="00A17164" w:rsidP="0007247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128 </w:t>
      </w:r>
      <w:hyperlink r:id="rId50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Fire Protection Systems (3 units)</w:t>
        </w:r>
      </w:hyperlink>
    </w:p>
    <w:p w14:paraId="144BD836" w14:textId="57E67848" w:rsidR="00A17164" w:rsidRPr="00686D4D" w:rsidRDefault="00A17164" w:rsidP="0007247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117 </w:t>
      </w:r>
      <w:hyperlink r:id="rId51" w:tgtFrame="_blank" w:history="1">
        <w:r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Principles of Fire and Emergency Services Safety &amp; Survival (3 units)</w:t>
        </w:r>
      </w:hyperlink>
    </w:p>
    <w:p w14:paraId="3CB25946" w14:textId="2A8F9464" w:rsidR="00A17164" w:rsidRPr="00686D4D" w:rsidRDefault="00BA4F80" w:rsidP="0007247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hyperlink r:id="rId52" w:tgtFrame="_blank" w:history="1">
        <w:r w:rsidR="00A17164"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EMED 101A EMERGENCY MEDICAL TECHNOLOGY LECTURE AND LABORATORY (6 units)</w:t>
        </w:r>
      </w:hyperlink>
    </w:p>
    <w:p w14:paraId="21179B1D" w14:textId="6CDC3653" w:rsidR="00A17164" w:rsidRPr="00686D4D" w:rsidRDefault="00BA4F80" w:rsidP="0007247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hyperlink r:id="rId53" w:tgtFrame="_blank" w:history="1">
        <w:r w:rsidR="00A17164"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EMED 101C EMERGENCY MEDICAL TECHNOLOGY AMBULANCE RIDE-ALONGS (0.5 unit)</w:t>
        </w:r>
      </w:hyperlink>
    </w:p>
    <w:p w14:paraId="21A6625B" w14:textId="0FDC54E5" w:rsidR="00A17164" w:rsidRPr="00686D4D" w:rsidRDefault="00BA4F80" w:rsidP="0007247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hyperlink r:id="rId54" w:tgtFrame="_blank" w:history="1">
        <w:r w:rsidR="00A17164"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KINA 037 POLICE-FIRE AGILITY TRAINING (1 unit)</w:t>
        </w:r>
      </w:hyperlink>
    </w:p>
    <w:p w14:paraId="07180717" w14:textId="780E1486" w:rsidR="00A17164" w:rsidRPr="00686D4D" w:rsidRDefault="00A17164" w:rsidP="00A17164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Add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certificate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 </w:t>
      </w:r>
      <w:hyperlink r:id="rId55" w:tgtFrame="_blank" w:history="1">
        <w:r w:rsidRPr="00686D4D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Fire Academy Preparation Emergency Medical Technician (6.5 units)</w:t>
        </w:r>
      </w:hyperlink>
      <w:r w:rsidRPr="00686D4D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 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certificate</w:t>
      </w:r>
    </w:p>
    <w:p w14:paraId="3FD4C284" w14:textId="6C6F8F65" w:rsidR="00A17164" w:rsidRPr="00686D4D" w:rsidRDefault="00BA4F80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hyperlink r:id="rId56" w:tgtFrame="_blank" w:history="1">
        <w:r w:rsidR="00A17164"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EMED 101A EMERGENCY MEDICAL TECHNOLOGY LECTURE AND LABORATORY (6 units)</w:t>
        </w:r>
      </w:hyperlink>
    </w:p>
    <w:p w14:paraId="60370E87" w14:textId="0B37EECB" w:rsidR="00A17164" w:rsidRPr="00686D4D" w:rsidRDefault="00BA4F80" w:rsidP="00072478">
      <w:pPr>
        <w:pStyle w:val="ListParagraph"/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hyperlink r:id="rId57" w:tgtFrame="_blank" w:history="1">
        <w:r w:rsidR="00A17164" w:rsidRPr="00686D4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EMED 101C EMERGENCY MEDICAL TECHNOLOGY AMBULANCE RIDE-ALONGS (0.5 unit)</w:t>
        </w:r>
      </w:hyperlink>
    </w:p>
    <w:p w14:paraId="1AED1F18" w14:textId="0BFA305C" w:rsidR="00072478" w:rsidRPr="00686D4D" w:rsidRDefault="00F627A7" w:rsidP="00A17164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>Feedback: The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certs are the right thing to do; in the past robust programs were the suggestion but if they were not 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value</w:t>
      </w:r>
      <w:r>
        <w:rPr>
          <w:rFonts w:ascii="Calibri" w:eastAsia="Times New Roman" w:hAnsi="Calibri" w:cs="Calibri"/>
          <w:color w:val="201F1E"/>
          <w:sz w:val="24"/>
          <w:szCs w:val="24"/>
        </w:rPr>
        <w:t>-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>added,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they didn’t do what w</w:t>
      </w:r>
      <w:r>
        <w:rPr>
          <w:rFonts w:ascii="Calibri" w:eastAsia="Times New Roman" w:hAnsi="Calibri" w:cs="Calibri"/>
          <w:color w:val="201F1E"/>
          <w:sz w:val="24"/>
          <w:szCs w:val="24"/>
        </w:rPr>
        <w:t>as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needed</w:t>
      </w:r>
      <w:r>
        <w:rPr>
          <w:rFonts w:ascii="Calibri" w:eastAsia="Times New Roman" w:hAnsi="Calibri" w:cs="Calibri"/>
          <w:color w:val="201F1E"/>
          <w:sz w:val="24"/>
          <w:szCs w:val="24"/>
        </w:rPr>
        <w:t>. R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ecommends the path and elective for the EMED; Jones and Bartlett publisher is current on ADA for Canvas content etc. Students want a job and do not want to do the GE courses, so the value of getting a degree needs to be communicated to the students. They can take the courses to go to academy, but the degree can be a “scale-tipper”. More than happy to share courses </w:t>
      </w:r>
      <w:r w:rsidR="00874275">
        <w:rPr>
          <w:rFonts w:ascii="Calibri" w:eastAsia="Times New Roman" w:hAnsi="Calibri" w:cs="Calibri"/>
          <w:color w:val="201F1E"/>
          <w:sz w:val="24"/>
          <w:szCs w:val="24"/>
        </w:rPr>
        <w:t>Moreno Valley</w:t>
      </w:r>
      <w:r w:rsidR="00072478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is working on. They are doing a wellness and nutrition course for labs and running labs. </w:t>
      </w:r>
    </w:p>
    <w:p w14:paraId="2123593F" w14:textId="2E4B66A8" w:rsidR="00402B0F" w:rsidRDefault="00402B0F" w:rsidP="00A17164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Feedback: </w:t>
      </w:r>
      <w:r w:rsidR="00874275">
        <w:rPr>
          <w:rFonts w:ascii="Calibri" w:eastAsia="Times New Roman" w:hAnsi="Calibri" w:cs="Calibri"/>
          <w:color w:val="201F1E"/>
          <w:sz w:val="24"/>
          <w:szCs w:val="24"/>
        </w:rPr>
        <w:t>Thinks</w:t>
      </w:r>
      <w:r w:rsidR="00FE525C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it is right on target and most students are looking for the quickest way to get into fire academy. EMT is bare minimum for most fire depts</w:t>
      </w: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. </w:t>
      </w:r>
      <w:r w:rsidR="00FE525C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Does this mean that the </w:t>
      </w:r>
      <w:proofErr w:type="spellStart"/>
      <w:r w:rsidR="00FE525C" w:rsidRPr="00686D4D">
        <w:rPr>
          <w:rFonts w:ascii="Calibri" w:eastAsia="Times New Roman" w:hAnsi="Calibri" w:cs="Calibri"/>
          <w:color w:val="201F1E"/>
          <w:sz w:val="24"/>
          <w:szCs w:val="24"/>
        </w:rPr>
        <w:t>prereq</w:t>
      </w:r>
      <w:proofErr w:type="spellEnd"/>
      <w:r w:rsidR="00FE525C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to get into Cal State’s program 4</w:t>
      </w:r>
      <w:r>
        <w:rPr>
          <w:rFonts w:ascii="Calibri" w:eastAsia="Times New Roman" w:hAnsi="Calibri" w:cs="Calibri"/>
          <w:color w:val="201F1E"/>
          <w:sz w:val="24"/>
          <w:szCs w:val="24"/>
        </w:rPr>
        <w:t>-</w:t>
      </w:r>
      <w:r w:rsidR="00FE525C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year fire admin would that not be satisfied? </w:t>
      </w:r>
    </w:p>
    <w:p w14:paraId="6AB96E45" w14:textId="3595214F" w:rsidR="00072478" w:rsidRDefault="00402B0F" w:rsidP="00A17164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Response: Moreno Valley College </w:t>
      </w:r>
      <w:r w:rsidR="00FE525C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says they have that in place reciprocity in place; we would need to check with articulation officer before we create curriculum; Dr. </w:t>
      </w:r>
      <w:proofErr w:type="spellStart"/>
      <w:r w:rsidR="00FE525C" w:rsidRPr="00686D4D">
        <w:rPr>
          <w:rFonts w:ascii="Calibri" w:eastAsia="Times New Roman" w:hAnsi="Calibri" w:cs="Calibri"/>
          <w:color w:val="201F1E"/>
          <w:sz w:val="24"/>
          <w:szCs w:val="24"/>
        </w:rPr>
        <w:t>Kiotas</w:t>
      </w:r>
      <w:proofErr w:type="spellEnd"/>
      <w:r w:rsidR="00FE525C"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saw at COD that the 6 courses are transfer prep as well; Dr. Lambert said those basic 6 courses are standard across community colleges</w:t>
      </w:r>
    </w:p>
    <w:p w14:paraId="352B9736" w14:textId="4A0568BD" w:rsidR="00402B0F" w:rsidRPr="00402B0F" w:rsidRDefault="00402B0F" w:rsidP="00402B0F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>Feedback:</w:t>
      </w:r>
      <w:r w:rsidRPr="00686D4D">
        <w:rPr>
          <w:rFonts w:ascii="Calibri" w:eastAsia="Times New Roman" w:hAnsi="Calibri" w:cs="Calibri"/>
          <w:color w:val="201F1E"/>
          <w:sz w:val="24"/>
          <w:szCs w:val="24"/>
        </w:rPr>
        <w:t xml:space="preserve"> requires excellent recommendations for the Fire Services program. I concur with proposed changes! Changes will make the program more attractive for our students looking to meet their basic requirements prior to academy appointment.</w:t>
      </w:r>
    </w:p>
    <w:p w14:paraId="1715EF6E" w14:textId="65CE7937" w:rsidR="00EB2B77" w:rsidRPr="00402B0F" w:rsidRDefault="00DA7448" w:rsidP="00402B0F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01F1E"/>
          <w:sz w:val="24"/>
          <w:szCs w:val="24"/>
        </w:rPr>
      </w:pPr>
      <w:r w:rsidRPr="00402B0F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Committee recommends and approves changes to Fire Tech </w:t>
      </w:r>
      <w:r w:rsidR="00402B0F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certificates and courses</w:t>
      </w:r>
    </w:p>
    <w:p w14:paraId="7D80D9D6" w14:textId="77777777" w:rsidR="00811FDC" w:rsidRPr="00686D4D" w:rsidRDefault="00811FDC" w:rsidP="00402B0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6D4D">
        <w:rPr>
          <w:rFonts w:ascii="Calibri" w:hAnsi="Calibri" w:cs="Calibri"/>
          <w:b/>
          <w:bCs/>
          <w:sz w:val="24"/>
          <w:szCs w:val="24"/>
        </w:rPr>
        <w:lastRenderedPageBreak/>
        <w:t>All Advisors approve and provide their heartfelt recommendations and votes of support for all proposed certificates and courses presented above</w:t>
      </w:r>
    </w:p>
    <w:p w14:paraId="5331E286" w14:textId="77777777" w:rsidR="00811FDC" w:rsidRPr="00686D4D" w:rsidRDefault="00811FDC" w:rsidP="00402B0F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All advisors were provided with a document that detailed the proposed Certificates and their subsequent courses included in each certificate 1 week prior to the Advisory meeting </w:t>
      </w:r>
    </w:p>
    <w:p w14:paraId="3BCC0B37" w14:textId="48AA6EA0" w:rsidR="00811FDC" w:rsidRPr="00686D4D" w:rsidRDefault="00811FDC" w:rsidP="00811FD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 xml:space="preserve">Heartfelt thanks to all advisors, Dr. </w:t>
      </w:r>
      <w:proofErr w:type="spellStart"/>
      <w:r w:rsidRPr="00686D4D">
        <w:rPr>
          <w:rFonts w:ascii="Calibri" w:hAnsi="Calibri" w:cs="Calibri"/>
          <w:sz w:val="24"/>
          <w:szCs w:val="24"/>
        </w:rPr>
        <w:t>Kiotas</w:t>
      </w:r>
      <w:proofErr w:type="spellEnd"/>
      <w:r w:rsidRPr="00686D4D">
        <w:rPr>
          <w:rFonts w:ascii="Calibri" w:hAnsi="Calibri" w:cs="Calibri"/>
          <w:sz w:val="24"/>
          <w:szCs w:val="24"/>
        </w:rPr>
        <w:t xml:space="preserve">, </w:t>
      </w:r>
      <w:r w:rsidR="00402B0F">
        <w:rPr>
          <w:rFonts w:ascii="Calibri" w:hAnsi="Calibri" w:cs="Calibri"/>
          <w:sz w:val="24"/>
          <w:szCs w:val="24"/>
        </w:rPr>
        <w:t>Administration of Justice and Fire Technology</w:t>
      </w:r>
      <w:r w:rsidRPr="00686D4D">
        <w:rPr>
          <w:rFonts w:ascii="Calibri" w:hAnsi="Calibri" w:cs="Calibri"/>
          <w:sz w:val="24"/>
          <w:szCs w:val="24"/>
        </w:rPr>
        <w:t xml:space="preserve"> Committee Members, and Freeman Center representatives for making this advisory meeting happen</w:t>
      </w:r>
    </w:p>
    <w:p w14:paraId="1DD72356" w14:textId="00225B3F" w:rsidR="00811FDC" w:rsidRPr="00686D4D" w:rsidRDefault="00811FDC" w:rsidP="00811FD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86D4D">
        <w:rPr>
          <w:rFonts w:ascii="Calibri" w:hAnsi="Calibri" w:cs="Calibri"/>
          <w:sz w:val="24"/>
          <w:szCs w:val="24"/>
        </w:rPr>
        <w:t>Meeting adjourned at 1</w:t>
      </w:r>
      <w:r w:rsidR="00402B0F">
        <w:rPr>
          <w:rFonts w:ascii="Calibri" w:hAnsi="Calibri" w:cs="Calibri"/>
          <w:sz w:val="24"/>
          <w:szCs w:val="24"/>
        </w:rPr>
        <w:t>1</w:t>
      </w:r>
      <w:r w:rsidRPr="00686D4D">
        <w:rPr>
          <w:rFonts w:ascii="Calibri" w:hAnsi="Calibri" w:cs="Calibri"/>
          <w:sz w:val="24"/>
          <w:szCs w:val="24"/>
        </w:rPr>
        <w:t>:</w:t>
      </w:r>
      <w:r w:rsidR="00402B0F">
        <w:rPr>
          <w:rFonts w:ascii="Calibri" w:hAnsi="Calibri" w:cs="Calibri"/>
          <w:sz w:val="24"/>
          <w:szCs w:val="24"/>
        </w:rPr>
        <w:t>49a</w:t>
      </w:r>
      <w:r w:rsidRPr="00686D4D">
        <w:rPr>
          <w:rFonts w:ascii="Calibri" w:hAnsi="Calibri" w:cs="Calibri"/>
          <w:sz w:val="24"/>
          <w:szCs w:val="24"/>
        </w:rPr>
        <w:t xml:space="preserve">m. </w:t>
      </w:r>
    </w:p>
    <w:p w14:paraId="37F7AC04" w14:textId="77777777" w:rsidR="007B52C7" w:rsidRPr="00686D4D" w:rsidRDefault="007B52C7" w:rsidP="007B52C7">
      <w:pPr>
        <w:rPr>
          <w:rFonts w:ascii="Calibri" w:hAnsi="Calibri" w:cs="Calibri"/>
          <w:sz w:val="24"/>
          <w:szCs w:val="24"/>
        </w:rPr>
      </w:pPr>
    </w:p>
    <w:p w14:paraId="338ED55E" w14:textId="77777777" w:rsidR="007B52C7" w:rsidRPr="00686D4D" w:rsidRDefault="007B52C7" w:rsidP="007B52C7">
      <w:pPr>
        <w:rPr>
          <w:rFonts w:ascii="Calibri" w:hAnsi="Calibri" w:cs="Calibri"/>
          <w:sz w:val="24"/>
          <w:szCs w:val="24"/>
        </w:rPr>
      </w:pPr>
    </w:p>
    <w:sectPr w:rsidR="007B52C7" w:rsidRPr="00686D4D">
      <w:head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426E" w14:textId="77777777" w:rsidR="00C36C74" w:rsidRDefault="00C36C74" w:rsidP="007B52C7">
      <w:pPr>
        <w:spacing w:after="0" w:line="240" w:lineRule="auto"/>
      </w:pPr>
      <w:r>
        <w:separator/>
      </w:r>
    </w:p>
  </w:endnote>
  <w:endnote w:type="continuationSeparator" w:id="0">
    <w:p w14:paraId="5F9CF690" w14:textId="77777777" w:rsidR="00C36C74" w:rsidRDefault="00C36C74" w:rsidP="007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A438" w14:textId="77777777" w:rsidR="00C36C74" w:rsidRDefault="00C36C74" w:rsidP="007B52C7">
      <w:pPr>
        <w:spacing w:after="0" w:line="240" w:lineRule="auto"/>
      </w:pPr>
      <w:r>
        <w:separator/>
      </w:r>
    </w:p>
  </w:footnote>
  <w:footnote w:type="continuationSeparator" w:id="0">
    <w:p w14:paraId="2F2B05A4" w14:textId="77777777" w:rsidR="00C36C74" w:rsidRDefault="00C36C74" w:rsidP="007B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57CE" w14:textId="6EBF9B03" w:rsidR="007B52C7" w:rsidRPr="00402B0F" w:rsidRDefault="007B52C7" w:rsidP="007B52C7">
    <w:pPr>
      <w:pStyle w:val="Heading1"/>
      <w:jc w:val="center"/>
      <w:rPr>
        <w:color w:val="000000" w:themeColor="text1"/>
      </w:rPr>
    </w:pPr>
    <w:r w:rsidRPr="00402B0F">
      <w:rPr>
        <w:color w:val="000000" w:themeColor="text1"/>
      </w:rPr>
      <w:t>Pasadena City College</w:t>
    </w:r>
  </w:p>
  <w:p w14:paraId="64F519E8" w14:textId="29EFC75A" w:rsidR="00402B0F" w:rsidRPr="00402B0F" w:rsidRDefault="007B52C7" w:rsidP="00402B0F">
    <w:pPr>
      <w:pStyle w:val="Heading2"/>
      <w:jc w:val="center"/>
      <w:rPr>
        <w:color w:val="000000" w:themeColor="text1"/>
      </w:rPr>
    </w:pPr>
    <w:r w:rsidRPr="00402B0F">
      <w:rPr>
        <w:color w:val="000000" w:themeColor="text1"/>
      </w:rPr>
      <w:t>Advisory Meeting Minutes</w:t>
    </w:r>
  </w:p>
  <w:p w14:paraId="60A0E26A" w14:textId="77777777" w:rsidR="007B52C7" w:rsidRDefault="007B52C7">
    <w:pPr>
      <w:pStyle w:val="Header"/>
    </w:pPr>
  </w:p>
  <w:p w14:paraId="171AE616" w14:textId="77777777" w:rsidR="007B52C7" w:rsidRDefault="007B5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D3AC0"/>
    <w:multiLevelType w:val="hybridMultilevel"/>
    <w:tmpl w:val="3490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F258B"/>
    <w:multiLevelType w:val="hybridMultilevel"/>
    <w:tmpl w:val="EB5CA952"/>
    <w:lvl w:ilvl="0" w:tplc="34B20E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72"/>
    <w:rsid w:val="00072478"/>
    <w:rsid w:val="000A4DBD"/>
    <w:rsid w:val="001824FB"/>
    <w:rsid w:val="002F5989"/>
    <w:rsid w:val="00334361"/>
    <w:rsid w:val="00402B0F"/>
    <w:rsid w:val="00442586"/>
    <w:rsid w:val="005265E7"/>
    <w:rsid w:val="005767B7"/>
    <w:rsid w:val="0061247D"/>
    <w:rsid w:val="00686D4D"/>
    <w:rsid w:val="007B52C7"/>
    <w:rsid w:val="00811FDC"/>
    <w:rsid w:val="00874275"/>
    <w:rsid w:val="00A17164"/>
    <w:rsid w:val="00B62972"/>
    <w:rsid w:val="00BA4F80"/>
    <w:rsid w:val="00C36C74"/>
    <w:rsid w:val="00D141FC"/>
    <w:rsid w:val="00DA7448"/>
    <w:rsid w:val="00EB2B77"/>
    <w:rsid w:val="00F627A7"/>
    <w:rsid w:val="00FD5DC7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A7B9"/>
  <w15:chartTrackingRefBased/>
  <w15:docId w15:val="{C6329EAE-9791-4EC9-81DB-506C1CDF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B52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C7"/>
  </w:style>
  <w:style w:type="paragraph" w:styleId="Footer">
    <w:name w:val="footer"/>
    <w:basedOn w:val="Normal"/>
    <w:link w:val="FooterChar"/>
    <w:uiPriority w:val="99"/>
    <w:unhideWhenUsed/>
    <w:rsid w:val="007B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C7"/>
  </w:style>
  <w:style w:type="paragraph" w:customStyle="1" w:styleId="xmsonormal">
    <w:name w:val="x_msonormal"/>
    <w:basedOn w:val="Normal"/>
    <w:rsid w:val="00A1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msolistparagraph">
    <w:name w:val="x_gmail-msolistparagraph"/>
    <w:basedOn w:val="Normal"/>
    <w:rsid w:val="00A1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7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JzMYzXldN95nf67VyeStIkdhyBmHF_uY/view?usp=sharing" TargetMode="External"/><Relationship Id="rId18" Type="http://schemas.openxmlformats.org/officeDocument/2006/relationships/hyperlink" Target="https://drive.google.com/file/d/1QC7OGbKIGlYtzZk6Dkkl5AqXG_gNtT_K/view?usp=sharing" TargetMode="External"/><Relationship Id="rId26" Type="http://schemas.openxmlformats.org/officeDocument/2006/relationships/hyperlink" Target="https://www.usfa.fema.gov/downloads/pdf/nfa/higher_ed/associate_curriculum_core.pdf" TargetMode="External"/><Relationship Id="rId39" Type="http://schemas.openxmlformats.org/officeDocument/2006/relationships/hyperlink" Target="https://www.usfa.fema.gov/downloads/pdf/nfa/higher_ed/associate_curriculum_core.pdf" TargetMode="External"/><Relationship Id="rId21" Type="http://schemas.openxmlformats.org/officeDocument/2006/relationships/hyperlink" Target="https://drive.google.com/file/d/14aObBy9lrIplnSqtv4zmfMxEL_6u_bhJ/view?usp=sharing" TargetMode="External"/><Relationship Id="rId34" Type="http://schemas.openxmlformats.org/officeDocument/2006/relationships/hyperlink" Target="https://drive.google.com/file/d/1JGe_w3NFabuax2Y5TF9I1vRHZ0UQt778/view?usp=sharing" TargetMode="External"/><Relationship Id="rId42" Type="http://schemas.openxmlformats.org/officeDocument/2006/relationships/hyperlink" Target="https://www.usfa.fema.gov/downloads/pdf/nfa/higher_ed/associate_curriculum_core.pdf" TargetMode="External"/><Relationship Id="rId47" Type="http://schemas.openxmlformats.org/officeDocument/2006/relationships/hyperlink" Target="https://www.usfa.fema.gov/downloads/pdf/nfa/higher_ed/associate_curriculum_core.pdf" TargetMode="External"/><Relationship Id="rId50" Type="http://schemas.openxmlformats.org/officeDocument/2006/relationships/hyperlink" Target="https://www.usfa.fema.gov/downloads/pdf/nfa/higher_ed/associate_curriculum_core.pdf" TargetMode="External"/><Relationship Id="rId55" Type="http://schemas.openxmlformats.org/officeDocument/2006/relationships/hyperlink" Target="https://drive.google.com/file/d/1caBS_uNODyfnc24kMGLx1DgBoxYRXsCT/view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d8_VShdrEuUOnkSNS3FJD0VxHNTMnudG/view?usp=sharing" TargetMode="External"/><Relationship Id="rId17" Type="http://schemas.openxmlformats.org/officeDocument/2006/relationships/hyperlink" Target="https://drive.google.com/file/d/1k8oidrjM9O1EC5OvpQ8oTxHxF7mNGqPa/view?usp=sharing" TargetMode="External"/><Relationship Id="rId25" Type="http://schemas.openxmlformats.org/officeDocument/2006/relationships/hyperlink" Target="https://drive.google.com/file/d/1uh4o0OLqJFk-vC9dcdhPnGYJlAu5clDx/view?usp=sharing" TargetMode="External"/><Relationship Id="rId33" Type="http://schemas.openxmlformats.org/officeDocument/2006/relationships/hyperlink" Target="https://drive.google.com/file/d/1JGf4YyK8x1yDUTF-1TU9CFCE3tV34Sot/view?usp=sharing" TargetMode="External"/><Relationship Id="rId38" Type="http://schemas.openxmlformats.org/officeDocument/2006/relationships/hyperlink" Target="https://www.usfa.fema.gov/downloads/pdf/nfa/higher_ed/associate_curriculum_core.pdf" TargetMode="External"/><Relationship Id="rId46" Type="http://schemas.openxmlformats.org/officeDocument/2006/relationships/hyperlink" Target="https://www.usfa.fema.gov/downloads/pdf/nfa/higher_ed/associate_curriculum_core.pdf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7oom9-eyqc4m05wNF2lCYW5rbGOB-nes/view?usp=sharing" TargetMode="External"/><Relationship Id="rId20" Type="http://schemas.openxmlformats.org/officeDocument/2006/relationships/hyperlink" Target="https://drive.google.com/file/d/11AOrjR-8O9InVZOdCqLwChNjIfK_mZFQ/view?usp=sharing" TargetMode="External"/><Relationship Id="rId29" Type="http://schemas.openxmlformats.org/officeDocument/2006/relationships/hyperlink" Target="https://drive.google.com/file/d/1JNJdgpypcdhIrRGr7kxNo0tjDgS50Rjb/view?usp=sharing" TargetMode="External"/><Relationship Id="rId41" Type="http://schemas.openxmlformats.org/officeDocument/2006/relationships/hyperlink" Target="https://www.usfa.fema.gov/downloads/pdf/nfa/higher_ed/associate_curriculum_core.pdf" TargetMode="External"/><Relationship Id="rId54" Type="http://schemas.openxmlformats.org/officeDocument/2006/relationships/hyperlink" Target="https://drive.google.com/file/d/1CIlsYN183QAm79QOBIaMpfc4MqFnxnrM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3485-mhEVpxLs_Sve72PWyRGfsJ19m7_/view?usp=sharing" TargetMode="External"/><Relationship Id="rId24" Type="http://schemas.openxmlformats.org/officeDocument/2006/relationships/hyperlink" Target="https://www.usfa.fema.gov/downloads/pdf/nfa/higher_ed/associate_curriculum_core.pdf" TargetMode="External"/><Relationship Id="rId32" Type="http://schemas.openxmlformats.org/officeDocument/2006/relationships/hyperlink" Target="https://drive.google.com/file/d/1oqj274jDo0182SQeu9SzEFAWkFmvlQYT/view?usp=sharing" TargetMode="External"/><Relationship Id="rId37" Type="http://schemas.openxmlformats.org/officeDocument/2006/relationships/hyperlink" Target="https://drive.google.com/file/d/1-LZRcD_04tTCVmjAzKGa-vcY9ZFsOUqX/view?usp=sharing" TargetMode="External"/><Relationship Id="rId40" Type="http://schemas.openxmlformats.org/officeDocument/2006/relationships/hyperlink" Target="https://www.usfa.fema.gov/downloads/pdf/nfa/higher_ed/associate_curriculum_core.pdf" TargetMode="External"/><Relationship Id="rId45" Type="http://schemas.openxmlformats.org/officeDocument/2006/relationships/hyperlink" Target="https://drive.google.com/file/d/1caBS_uNODyfnc24kMGLx1DgBoxYRXsCT/view?usp=sharing" TargetMode="External"/><Relationship Id="rId53" Type="http://schemas.openxmlformats.org/officeDocument/2006/relationships/hyperlink" Target="https://drive.google.com/file/d/1er8DSx1x40R9p4aFZym-WHW9ddnl_u1d/view?usp=sharing" TargetMode="External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BbhPMiD0bd26t683dKeV4mMkq7Cc3zPA/view?usp=sharing" TargetMode="External"/><Relationship Id="rId23" Type="http://schemas.openxmlformats.org/officeDocument/2006/relationships/hyperlink" Target="https://drive.google.com/file/d/1iXUiPxvQXWCzsxQ7RHbDdBQcJun9GdEF/view?usp=sharing" TargetMode="External"/><Relationship Id="rId28" Type="http://schemas.openxmlformats.org/officeDocument/2006/relationships/hyperlink" Target="https://www.usfa.fema.gov/downloads/pdf/nfa/higher_ed/associate_curriculum_core.pdf" TargetMode="External"/><Relationship Id="rId36" Type="http://schemas.openxmlformats.org/officeDocument/2006/relationships/hyperlink" Target="https://drive.google.com/file/d/1hVcSo2YYfXNMbZVmeluvHFivmJonsALr/view?usp=sharing" TargetMode="External"/><Relationship Id="rId49" Type="http://schemas.openxmlformats.org/officeDocument/2006/relationships/hyperlink" Target="https://www.usfa.fema.gov/downloads/pdf/nfa/higher_ed/associate_curriculum_core.pdf" TargetMode="External"/><Relationship Id="rId57" Type="http://schemas.openxmlformats.org/officeDocument/2006/relationships/hyperlink" Target="https://drive.google.com/file/d/1er8DSx1x40R9p4aFZym-WHW9ddnl_u1d/view?usp=sharing" TargetMode="External"/><Relationship Id="rId10" Type="http://schemas.openxmlformats.org/officeDocument/2006/relationships/hyperlink" Target="https://drive.google.com/file/d/1yRRaNuRJBvVWidZIY0BT6TDf7YFihbNw/view?usp=sharing" TargetMode="External"/><Relationship Id="rId19" Type="http://schemas.openxmlformats.org/officeDocument/2006/relationships/hyperlink" Target="https://drive.google.com/file/d/1FL03RZvJMVRf88hmBPJbbe3ne8ecYH2-/view?usp=sharing" TargetMode="External"/><Relationship Id="rId31" Type="http://schemas.openxmlformats.org/officeDocument/2006/relationships/hyperlink" Target="https://drive.google.com/file/d/1U2WPT6ItUtNRDphakkpM7dYTtIK_VyOR/view?usp=sharing" TargetMode="External"/><Relationship Id="rId44" Type="http://schemas.openxmlformats.org/officeDocument/2006/relationships/hyperlink" Target="https://drive.google.com/file/d/1-UPDQkGUOSCoZUPTJCK3GcOWzezjRbq9/view?usp=sharing" TargetMode="External"/><Relationship Id="rId52" Type="http://schemas.openxmlformats.org/officeDocument/2006/relationships/hyperlink" Target="https://drive.google.com/file/d/1W2MclwhJwmtyTYY0AIMAOijAt47HTUl8/view?usp=sharing" TargetMode="Externa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oj9Q8AgCsuJwdNptq4I0564KRWW9UJ_C/view?usp=sharing" TargetMode="External"/><Relationship Id="rId22" Type="http://schemas.openxmlformats.org/officeDocument/2006/relationships/hyperlink" Target="https://www.usfa.fema.gov/downloads/pdf/nfa/higher_ed/associate_curriculum_core.pdf" TargetMode="External"/><Relationship Id="rId27" Type="http://schemas.openxmlformats.org/officeDocument/2006/relationships/hyperlink" Target="https://drive.google.com/file/d/1efmCei0qrSSfP97x8p2pOIynSPe5h6-x/view?usp=sharing" TargetMode="External"/><Relationship Id="rId30" Type="http://schemas.openxmlformats.org/officeDocument/2006/relationships/hyperlink" Target="https://www.usfa.fema.gov/downloads/pdf/nfa/higher_ed/associate_curriculum_core.pdf" TargetMode="External"/><Relationship Id="rId35" Type="http://schemas.openxmlformats.org/officeDocument/2006/relationships/hyperlink" Target="https://drive.google.com/file/d/1hDu7xWNZJIlSnjkDbP-_zwVD-4xwtiQc/view?usp=sharing" TargetMode="External"/><Relationship Id="rId43" Type="http://schemas.openxmlformats.org/officeDocument/2006/relationships/hyperlink" Target="https://www.usfa.fema.gov/downloads/pdf/nfa/higher_ed/associate_curriculum_core.pdf" TargetMode="External"/><Relationship Id="rId48" Type="http://schemas.openxmlformats.org/officeDocument/2006/relationships/hyperlink" Target="https://www.usfa.fema.gov/downloads/pdf/nfa/higher_ed/associate_curriculum_core.pdf" TargetMode="External"/><Relationship Id="rId56" Type="http://schemas.openxmlformats.org/officeDocument/2006/relationships/hyperlink" Target="https://drive.google.com/file/d/1W2MclwhJwmtyTYY0AIMAOijAt47HTUl8/view?usp=sharing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usfa.fema.gov/downloads/pdf/nfa/higher_ed/associate_curriculum_core.pdf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8694CFBC94747B1ADDAAA59081AF5" ma:contentTypeVersion="15" ma:contentTypeDescription="Create a new document." ma:contentTypeScope="" ma:versionID="e4dd175c7e30d8d499d785771b6ea2d6">
  <xsd:schema xmlns:xsd="http://www.w3.org/2001/XMLSchema" xmlns:xs="http://www.w3.org/2001/XMLSchema" xmlns:p="http://schemas.microsoft.com/office/2006/metadata/properties" xmlns:ns1="http://schemas.microsoft.com/sharepoint/v3" xmlns:ns3="4f1dbf51-f60e-4fb5-936c-63abc0c78c93" xmlns:ns4="2ef921a2-c77b-48e7-9a91-3803e82c64cf" targetNamespace="http://schemas.microsoft.com/office/2006/metadata/properties" ma:root="true" ma:fieldsID="6d3f86f7a2291efaa4327d0aac93bde3" ns1:_="" ns3:_="" ns4:_="">
    <xsd:import namespace="http://schemas.microsoft.com/sharepoint/v3"/>
    <xsd:import namespace="4f1dbf51-f60e-4fb5-936c-63abc0c78c93"/>
    <xsd:import namespace="2ef921a2-c77b-48e7-9a91-3803e82c6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dbf51-f60e-4fb5-936c-63abc0c78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921a2-c77b-48e7-9a91-3803e82c64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0D209-C9FD-47A6-9192-09F64AB91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A8E5A-EB0A-4376-8815-0D0FFF9D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1dbf51-f60e-4fb5-936c-63abc0c78c93"/>
    <ds:schemaRef ds:uri="2ef921a2-c77b-48e7-9a91-3803e82c6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929BD-91DE-41CC-A42D-605CDAC886E4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ef921a2-c77b-48e7-9a91-3803e82c64cf"/>
    <ds:schemaRef ds:uri="4f1dbf51-f60e-4fb5-936c-63abc0c78c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City College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J. Shediak</dc:creator>
  <cp:keywords/>
  <dc:description/>
  <cp:lastModifiedBy>Mark M. Keene</cp:lastModifiedBy>
  <cp:revision>3</cp:revision>
  <dcterms:created xsi:type="dcterms:W3CDTF">2021-04-09T16:27:00Z</dcterms:created>
  <dcterms:modified xsi:type="dcterms:W3CDTF">2021-09-10T15:15:00Z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0x010100E978694CFBC94747B1ADDAAA59081AF5</vt:lpwstr>
  </property>
</Properties>
</file>